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3D8" w:rsidRPr="00EA33D8" w:rsidRDefault="00EA33D8" w:rsidP="00EA33D8">
      <w:pPr>
        <w:spacing w:line="240" w:lineRule="auto"/>
        <w:rPr>
          <w:rFonts w:ascii="Arial" w:eastAsia="Times New Roman" w:hAnsi="Arial" w:cs="Arial"/>
          <w:b/>
          <w:lang w:eastAsia="fr-FR"/>
        </w:rPr>
      </w:pPr>
      <w:proofErr w:type="spellStart"/>
      <w:r w:rsidRPr="00EA33D8">
        <w:rPr>
          <w:rFonts w:ascii="Arial" w:eastAsia="Times New Roman" w:hAnsi="Arial" w:cs="Arial"/>
          <w:b/>
          <w:lang w:eastAsia="fr-FR"/>
        </w:rPr>
        <w:t>BioProject</w:t>
      </w:r>
      <w:proofErr w:type="spellEnd"/>
    </w:p>
    <w:p w:rsidR="00EA33D8" w:rsidRPr="00EA33D8" w:rsidRDefault="00EA33D8" w:rsidP="00EA33D8">
      <w:pPr>
        <w:spacing w:line="240" w:lineRule="auto"/>
        <w:rPr>
          <w:rFonts w:ascii="Arial" w:eastAsia="Times New Roman" w:hAnsi="Arial" w:cs="Arial"/>
          <w:lang w:eastAsia="fr-FR"/>
        </w:rPr>
      </w:pPr>
      <w:r w:rsidRPr="00EA33D8">
        <w:rPr>
          <w:rFonts w:ascii="Arial" w:eastAsia="Times New Roman" w:hAnsi="Arial" w:cs="Arial"/>
          <w:highlight w:val="yellow"/>
          <w:lang w:eastAsia="fr-FR"/>
        </w:rPr>
        <w:t>NR</w:t>
      </w:r>
    </w:p>
    <w:p w:rsidR="00EA33D8" w:rsidRPr="00EA33D8" w:rsidRDefault="00EA33D8" w:rsidP="00EA33D8">
      <w:pPr>
        <w:spacing w:line="240" w:lineRule="auto"/>
        <w:rPr>
          <w:rFonts w:ascii="Arial" w:eastAsia="Times New Roman" w:hAnsi="Arial" w:cs="Arial"/>
          <w:lang w:eastAsia="fr-FR"/>
        </w:rPr>
      </w:pPr>
    </w:p>
    <w:p w:rsidR="00EA33D8" w:rsidRPr="00EA33D8" w:rsidRDefault="00EA33D8" w:rsidP="00EA33D8">
      <w:pPr>
        <w:spacing w:line="240" w:lineRule="auto"/>
        <w:rPr>
          <w:rFonts w:ascii="Arial" w:eastAsia="Times New Roman" w:hAnsi="Arial" w:cs="Arial"/>
          <w:b/>
          <w:lang w:eastAsia="fr-FR"/>
        </w:rPr>
      </w:pPr>
      <w:r w:rsidRPr="00EA33D8">
        <w:rPr>
          <w:rFonts w:ascii="Arial" w:eastAsia="Times New Roman" w:hAnsi="Arial" w:cs="Arial"/>
          <w:b/>
          <w:lang w:eastAsia="fr-FR"/>
        </w:rPr>
        <w:t>Data type</w:t>
      </w:r>
    </w:p>
    <w:p w:rsidR="00EA33D8" w:rsidRPr="00EA33D8" w:rsidRDefault="00EA33D8" w:rsidP="00EA33D8">
      <w:pPr>
        <w:spacing w:line="240" w:lineRule="auto"/>
        <w:rPr>
          <w:rFonts w:ascii="Arial" w:eastAsia="Times New Roman" w:hAnsi="Arial" w:cs="Arial"/>
          <w:lang w:eastAsia="fr-FR"/>
        </w:rPr>
      </w:pPr>
      <w:r>
        <w:rPr>
          <w:rFonts w:ascii="Arial" w:eastAsia="Times New Roman" w:hAnsi="Arial" w:cs="Arial"/>
          <w:lang w:eastAsia="fr-FR"/>
        </w:rPr>
        <w:t>RAD-</w:t>
      </w:r>
      <w:r w:rsidRPr="00EA33D8">
        <w:rPr>
          <w:rFonts w:ascii="Arial" w:eastAsia="Times New Roman" w:hAnsi="Arial" w:cs="Arial"/>
          <w:lang w:eastAsia="fr-FR"/>
        </w:rPr>
        <w:t>sequencing</w:t>
      </w:r>
    </w:p>
    <w:p w:rsidR="00EA33D8" w:rsidRPr="00EA33D8" w:rsidRDefault="00EA33D8" w:rsidP="00EA33D8">
      <w:pPr>
        <w:spacing w:line="240" w:lineRule="auto"/>
        <w:rPr>
          <w:rFonts w:ascii="Arial" w:eastAsia="Times New Roman" w:hAnsi="Arial" w:cs="Arial"/>
          <w:lang w:eastAsia="fr-FR"/>
        </w:rPr>
      </w:pPr>
    </w:p>
    <w:p w:rsidR="00EA33D8" w:rsidRPr="00EA33D8" w:rsidRDefault="00EA33D8" w:rsidP="00EA33D8">
      <w:pPr>
        <w:spacing w:line="240" w:lineRule="auto"/>
        <w:rPr>
          <w:rFonts w:ascii="Arial" w:eastAsia="Times New Roman" w:hAnsi="Arial" w:cs="Arial"/>
          <w:b/>
          <w:lang w:eastAsia="fr-FR"/>
        </w:rPr>
      </w:pPr>
      <w:r w:rsidRPr="00EA33D8">
        <w:rPr>
          <w:rFonts w:ascii="Arial" w:eastAsia="Times New Roman" w:hAnsi="Arial" w:cs="Arial"/>
          <w:b/>
          <w:lang w:eastAsia="fr-FR"/>
        </w:rPr>
        <w:t>Submitters</w:t>
      </w:r>
    </w:p>
    <w:p w:rsidR="00EA33D8" w:rsidRPr="00EA33D8" w:rsidRDefault="00EA33D8" w:rsidP="00EA33D8">
      <w:pPr>
        <w:spacing w:line="240" w:lineRule="auto"/>
        <w:rPr>
          <w:rFonts w:ascii="Arial" w:eastAsia="Times New Roman" w:hAnsi="Arial" w:cs="Arial"/>
          <w:lang w:val="fr-FR" w:eastAsia="fr-FR"/>
        </w:rPr>
      </w:pPr>
      <w:r w:rsidRPr="00EA33D8">
        <w:rPr>
          <w:rFonts w:ascii="Arial" w:eastAsia="Times New Roman" w:hAnsi="Arial" w:cs="Arial"/>
          <w:lang w:val="fr-FR" w:eastAsia="fr-FR"/>
        </w:rPr>
        <w:t>Nicolas LAPALU</w:t>
      </w:r>
      <w:r w:rsidRPr="00EA33D8">
        <w:rPr>
          <w:rFonts w:ascii="Arial" w:eastAsia="Times New Roman" w:hAnsi="Arial" w:cs="Arial"/>
          <w:vertAlign w:val="superscript"/>
          <w:lang w:val="fr-FR" w:eastAsia="fr-FR"/>
        </w:rPr>
        <w:t>1</w:t>
      </w:r>
    </w:p>
    <w:p w:rsidR="00EA33D8" w:rsidRDefault="00EA33D8" w:rsidP="00EA33D8">
      <w:pPr>
        <w:spacing w:line="240" w:lineRule="auto"/>
        <w:rPr>
          <w:rFonts w:ascii="Arial" w:eastAsia="Times New Roman" w:hAnsi="Arial" w:cs="Arial"/>
          <w:lang w:val="fr-FR" w:eastAsia="fr-FR"/>
        </w:rPr>
      </w:pPr>
      <w:r w:rsidRPr="00EA33D8">
        <w:rPr>
          <w:rFonts w:ascii="Arial" w:eastAsia="Times New Roman" w:hAnsi="Arial" w:cs="Arial"/>
          <w:lang w:val="fr-FR" w:eastAsia="fr-FR"/>
        </w:rPr>
        <w:t>Camilla LANGLANDS-P</w:t>
      </w:r>
      <w:r>
        <w:rPr>
          <w:rFonts w:ascii="Arial" w:eastAsia="Times New Roman" w:hAnsi="Arial" w:cs="Arial"/>
          <w:lang w:val="fr-FR" w:eastAsia="fr-FR"/>
        </w:rPr>
        <w:t>ERRY</w:t>
      </w:r>
      <w:r w:rsidRPr="00EA33D8">
        <w:rPr>
          <w:rFonts w:ascii="Arial" w:eastAsia="Times New Roman" w:hAnsi="Arial" w:cs="Arial"/>
          <w:vertAlign w:val="superscript"/>
          <w:lang w:val="fr-FR" w:eastAsia="fr-FR"/>
        </w:rPr>
        <w:t>1</w:t>
      </w:r>
      <w:r>
        <w:rPr>
          <w:rFonts w:ascii="Arial" w:eastAsia="Times New Roman" w:hAnsi="Arial" w:cs="Arial"/>
          <w:vertAlign w:val="superscript"/>
          <w:lang w:val="fr-FR" w:eastAsia="fr-FR"/>
        </w:rPr>
        <w:t>,</w:t>
      </w:r>
      <w:r w:rsidRPr="00EA33D8">
        <w:rPr>
          <w:rFonts w:ascii="Arial" w:eastAsia="Times New Roman" w:hAnsi="Arial" w:cs="Arial"/>
          <w:vertAlign w:val="superscript"/>
          <w:lang w:val="fr-FR" w:eastAsia="fr-FR"/>
        </w:rPr>
        <w:t>2</w:t>
      </w:r>
    </w:p>
    <w:p w:rsidR="00EA33D8" w:rsidRDefault="00EA33D8" w:rsidP="00EA33D8">
      <w:pPr>
        <w:spacing w:line="240" w:lineRule="auto"/>
        <w:rPr>
          <w:rFonts w:ascii="Arial" w:eastAsia="Times New Roman" w:hAnsi="Arial" w:cs="Arial"/>
          <w:lang w:val="fr-FR" w:eastAsia="fr-FR"/>
        </w:rPr>
      </w:pPr>
      <w:r>
        <w:rPr>
          <w:rFonts w:ascii="Arial" w:eastAsia="Times New Roman" w:hAnsi="Arial" w:cs="Arial"/>
          <w:lang w:val="fr-FR" w:eastAsia="fr-FR"/>
        </w:rPr>
        <w:t>Célia BARRACHINA</w:t>
      </w:r>
      <w:r w:rsidRPr="00EA33D8">
        <w:rPr>
          <w:rFonts w:ascii="Arial" w:eastAsia="Times New Roman" w:hAnsi="Arial" w:cs="Arial"/>
          <w:vertAlign w:val="superscript"/>
          <w:lang w:val="fr-FR" w:eastAsia="fr-FR"/>
        </w:rPr>
        <w:t>3</w:t>
      </w:r>
    </w:p>
    <w:p w:rsidR="00EA33D8" w:rsidRDefault="00EA33D8" w:rsidP="00EA33D8">
      <w:pPr>
        <w:spacing w:line="240" w:lineRule="auto"/>
        <w:rPr>
          <w:rFonts w:ascii="Arial" w:eastAsia="Times New Roman" w:hAnsi="Arial" w:cs="Arial"/>
          <w:lang w:val="fr-FR" w:eastAsia="fr-FR"/>
        </w:rPr>
      </w:pPr>
      <w:r>
        <w:rPr>
          <w:rFonts w:ascii="Arial" w:eastAsia="Times New Roman" w:hAnsi="Arial" w:cs="Arial"/>
          <w:lang w:val="fr-FR" w:eastAsia="fr-FR"/>
        </w:rPr>
        <w:t>Hugues PARRINELLO</w:t>
      </w:r>
      <w:r w:rsidRPr="00EA33D8">
        <w:rPr>
          <w:rFonts w:ascii="Arial" w:eastAsia="Times New Roman" w:hAnsi="Arial" w:cs="Arial"/>
          <w:vertAlign w:val="superscript"/>
          <w:lang w:val="fr-FR" w:eastAsia="fr-FR"/>
        </w:rPr>
        <w:t>3</w:t>
      </w:r>
    </w:p>
    <w:p w:rsidR="005D2706" w:rsidRDefault="005D2706" w:rsidP="00EA33D8">
      <w:pPr>
        <w:spacing w:line="240" w:lineRule="auto"/>
        <w:rPr>
          <w:rFonts w:ascii="Arial" w:eastAsia="Times New Roman" w:hAnsi="Arial" w:cs="Arial"/>
          <w:lang w:val="fr-FR" w:eastAsia="fr-FR"/>
        </w:rPr>
      </w:pPr>
      <w:r>
        <w:rPr>
          <w:rFonts w:ascii="Arial" w:eastAsia="Times New Roman" w:hAnsi="Arial" w:cs="Arial"/>
          <w:lang w:val="fr-FR" w:eastAsia="fr-FR"/>
        </w:rPr>
        <w:t>Frédéric SUFFERT</w:t>
      </w:r>
      <w:r w:rsidRPr="005D2706">
        <w:rPr>
          <w:rFonts w:ascii="Arial" w:eastAsia="Times New Roman" w:hAnsi="Arial" w:cs="Arial"/>
          <w:vertAlign w:val="superscript"/>
          <w:lang w:val="fr-FR" w:eastAsia="fr-FR"/>
        </w:rPr>
        <w:t>1</w:t>
      </w:r>
    </w:p>
    <w:p w:rsidR="00EA33D8" w:rsidRDefault="00EA33D8" w:rsidP="00EA33D8">
      <w:pPr>
        <w:spacing w:line="240" w:lineRule="auto"/>
        <w:rPr>
          <w:rFonts w:ascii="Arial" w:eastAsia="Times New Roman" w:hAnsi="Arial" w:cs="Arial"/>
          <w:lang w:val="fr-FR" w:eastAsia="fr-FR"/>
        </w:rPr>
      </w:pPr>
      <w:r>
        <w:rPr>
          <w:rFonts w:ascii="Arial" w:eastAsia="Times New Roman" w:hAnsi="Arial" w:cs="Arial"/>
          <w:lang w:val="fr-FR" w:eastAsia="fr-FR"/>
        </w:rPr>
        <w:t>Romain VALADE</w:t>
      </w:r>
      <w:r w:rsidRPr="00EA33D8">
        <w:rPr>
          <w:rFonts w:ascii="Arial" w:eastAsia="Times New Roman" w:hAnsi="Arial" w:cs="Arial"/>
          <w:vertAlign w:val="superscript"/>
          <w:lang w:val="fr-FR" w:eastAsia="fr-FR"/>
        </w:rPr>
        <w:t>2</w:t>
      </w:r>
    </w:p>
    <w:p w:rsidR="00EA33D8" w:rsidRPr="00EA33D8" w:rsidRDefault="00EA33D8" w:rsidP="00EA33D8">
      <w:pPr>
        <w:spacing w:line="240" w:lineRule="auto"/>
        <w:rPr>
          <w:rFonts w:ascii="Arial" w:eastAsia="Times New Roman" w:hAnsi="Arial" w:cs="Arial"/>
          <w:lang w:val="fr-FR" w:eastAsia="fr-FR"/>
        </w:rPr>
      </w:pPr>
      <w:r w:rsidRPr="00EA33D8">
        <w:rPr>
          <w:rFonts w:ascii="Arial" w:eastAsia="Times New Roman" w:hAnsi="Arial" w:cs="Arial"/>
          <w:lang w:val="fr-FR" w:eastAsia="fr-FR"/>
        </w:rPr>
        <w:t>Thierry C MARCEL</w:t>
      </w:r>
      <w:r w:rsidRPr="00EA33D8">
        <w:rPr>
          <w:rFonts w:ascii="Arial" w:eastAsia="Times New Roman" w:hAnsi="Arial" w:cs="Arial"/>
          <w:vertAlign w:val="superscript"/>
          <w:lang w:val="fr-FR" w:eastAsia="fr-FR"/>
        </w:rPr>
        <w:t>1</w:t>
      </w:r>
    </w:p>
    <w:p w:rsidR="00EA33D8" w:rsidRPr="00EA33D8" w:rsidRDefault="00EA33D8" w:rsidP="00EA33D8">
      <w:pPr>
        <w:spacing w:line="240" w:lineRule="auto"/>
        <w:rPr>
          <w:rFonts w:ascii="Arial" w:hAnsi="Arial" w:cs="Arial"/>
          <w:bCs/>
          <w:lang w:val="fr-FR"/>
        </w:rPr>
      </w:pPr>
    </w:p>
    <w:p w:rsidR="00EA33D8" w:rsidRPr="00EA33D8" w:rsidRDefault="00EA33D8" w:rsidP="00EA33D8">
      <w:pPr>
        <w:spacing w:line="240" w:lineRule="auto"/>
        <w:rPr>
          <w:rFonts w:ascii="Arial" w:hAnsi="Arial" w:cs="Arial"/>
          <w:lang w:val="fr-FR"/>
        </w:rPr>
      </w:pPr>
      <w:r w:rsidRPr="00EA33D8">
        <w:rPr>
          <w:rFonts w:ascii="Arial" w:hAnsi="Arial" w:cs="Arial"/>
          <w:bCs/>
          <w:vertAlign w:val="superscript"/>
          <w:lang w:val="fr-FR"/>
        </w:rPr>
        <w:t>1</w:t>
      </w:r>
      <w:r w:rsidRPr="00EA33D8">
        <w:rPr>
          <w:rFonts w:ascii="Arial" w:hAnsi="Arial" w:cs="Arial"/>
          <w:lang w:val="fr-FR"/>
        </w:rPr>
        <w:t xml:space="preserve"> Université Paris-Saclay, INRAE, UR BIOGER, 91120 Palaiseau, </w:t>
      </w:r>
      <w:proofErr w:type="gramStart"/>
      <w:r w:rsidRPr="00EA33D8">
        <w:rPr>
          <w:rFonts w:ascii="Arial" w:hAnsi="Arial" w:cs="Arial"/>
          <w:lang w:val="fr-FR"/>
        </w:rPr>
        <w:t>France;</w:t>
      </w:r>
      <w:proofErr w:type="gramEnd"/>
    </w:p>
    <w:p w:rsidR="00EA33D8" w:rsidRPr="00EA33D8" w:rsidRDefault="00EA33D8" w:rsidP="00EA33D8">
      <w:pPr>
        <w:spacing w:line="240" w:lineRule="auto"/>
        <w:rPr>
          <w:rFonts w:ascii="Arial" w:hAnsi="Arial" w:cs="Arial"/>
          <w:lang w:val="fr-FR"/>
        </w:rPr>
      </w:pPr>
      <w:r w:rsidRPr="00EA33D8">
        <w:rPr>
          <w:rFonts w:ascii="Arial" w:hAnsi="Arial" w:cs="Arial"/>
          <w:vertAlign w:val="superscript"/>
          <w:lang w:val="fr-FR"/>
        </w:rPr>
        <w:t>2</w:t>
      </w:r>
      <w:r w:rsidRPr="00EA33D8">
        <w:rPr>
          <w:rFonts w:ascii="Arial" w:hAnsi="Arial" w:cs="Arial"/>
          <w:lang w:val="fr-FR"/>
        </w:rPr>
        <w:t xml:space="preserve"> ARVALIS Institut du Végétal, 91720 Boigneville, </w:t>
      </w:r>
      <w:proofErr w:type="gramStart"/>
      <w:r w:rsidRPr="00EA33D8">
        <w:rPr>
          <w:rFonts w:ascii="Arial" w:hAnsi="Arial" w:cs="Arial"/>
          <w:lang w:val="fr-FR"/>
        </w:rPr>
        <w:t>France;</w:t>
      </w:r>
      <w:proofErr w:type="gramEnd"/>
    </w:p>
    <w:p w:rsidR="00EA33D8" w:rsidRPr="00EA33D8" w:rsidRDefault="00EA33D8" w:rsidP="00EA33D8">
      <w:pPr>
        <w:spacing w:line="240" w:lineRule="auto"/>
        <w:rPr>
          <w:rFonts w:ascii="Arial" w:hAnsi="Arial" w:cs="Arial"/>
        </w:rPr>
      </w:pPr>
      <w:r w:rsidRPr="00EA33D8">
        <w:rPr>
          <w:rFonts w:ascii="Arial" w:hAnsi="Arial" w:cs="Arial"/>
          <w:vertAlign w:val="superscript"/>
        </w:rPr>
        <w:t>3</w:t>
      </w:r>
      <w:r w:rsidRPr="00EA33D8">
        <w:rPr>
          <w:rFonts w:ascii="Arial" w:hAnsi="Arial" w:cs="Arial"/>
          <w:shd w:val="clear" w:color="auto" w:fill="FFFFFF"/>
        </w:rPr>
        <w:t xml:space="preserve"> MGX-Montpellier </w:t>
      </w:r>
      <w:proofErr w:type="spellStart"/>
      <w:r w:rsidRPr="00EA33D8">
        <w:rPr>
          <w:rFonts w:ascii="Arial" w:hAnsi="Arial" w:cs="Arial"/>
          <w:shd w:val="clear" w:color="auto" w:fill="FFFFFF"/>
        </w:rPr>
        <w:t>GenomiX</w:t>
      </w:r>
      <w:proofErr w:type="spellEnd"/>
      <w:r w:rsidRPr="00EA33D8">
        <w:rPr>
          <w:rFonts w:ascii="Arial" w:hAnsi="Arial" w:cs="Arial"/>
          <w:shd w:val="clear" w:color="auto" w:fill="FFFFFF"/>
        </w:rPr>
        <w:t>, Univ. Montpellier, CNRS, INSERM, Montpellier, France;</w:t>
      </w:r>
    </w:p>
    <w:p w:rsidR="00EA33D8" w:rsidRPr="00EA33D8" w:rsidRDefault="00EA33D8" w:rsidP="00EA33D8">
      <w:pPr>
        <w:spacing w:line="240" w:lineRule="auto"/>
        <w:rPr>
          <w:rFonts w:ascii="Arial" w:eastAsia="Times New Roman" w:hAnsi="Arial" w:cs="Arial"/>
          <w:lang w:eastAsia="fr-FR"/>
        </w:rPr>
      </w:pPr>
    </w:p>
    <w:p w:rsidR="00EA33D8" w:rsidRPr="00EA33D8" w:rsidRDefault="00EA33D8" w:rsidP="00EA33D8">
      <w:pPr>
        <w:spacing w:line="240" w:lineRule="auto"/>
        <w:rPr>
          <w:rFonts w:ascii="Arial" w:eastAsia="Times New Roman" w:hAnsi="Arial" w:cs="Arial"/>
          <w:b/>
          <w:lang w:eastAsia="fr-FR"/>
        </w:rPr>
      </w:pPr>
      <w:r w:rsidRPr="00EA33D8">
        <w:rPr>
          <w:rFonts w:ascii="Arial" w:eastAsia="Times New Roman" w:hAnsi="Arial" w:cs="Arial"/>
          <w:b/>
          <w:lang w:eastAsia="fr-FR"/>
        </w:rPr>
        <w:t>Grants</w:t>
      </w:r>
    </w:p>
    <w:p w:rsidR="00EA33D8" w:rsidRPr="00EA33D8" w:rsidRDefault="00EA33D8" w:rsidP="00EA33D8">
      <w:pPr>
        <w:spacing w:line="240" w:lineRule="auto"/>
        <w:rPr>
          <w:rFonts w:ascii="Arial" w:eastAsia="Times New Roman" w:hAnsi="Arial" w:cs="Arial"/>
          <w:b/>
          <w:lang w:eastAsia="fr-FR"/>
        </w:rPr>
      </w:pPr>
      <w:r w:rsidRPr="00EA33D8">
        <w:rPr>
          <w:rFonts w:ascii="Arial" w:eastAsia="Times New Roman" w:hAnsi="Arial" w:cs="Arial"/>
          <w:i/>
          <w:lang w:eastAsia="fr-FR"/>
        </w:rPr>
        <w:t xml:space="preserve">ID: </w:t>
      </w:r>
      <w:r w:rsidRPr="00EA33D8">
        <w:rPr>
          <w:rFonts w:ascii="Arial" w:eastAsia="Times New Roman" w:hAnsi="Arial" w:cs="Arial"/>
          <w:lang w:eastAsia="fr-FR"/>
        </w:rPr>
        <w:t>CIFRE 2019/0608</w:t>
      </w:r>
    </w:p>
    <w:p w:rsidR="00EA33D8" w:rsidRPr="00EA33D8" w:rsidRDefault="00EA33D8" w:rsidP="00EA33D8">
      <w:pPr>
        <w:spacing w:line="240" w:lineRule="auto"/>
        <w:rPr>
          <w:rFonts w:ascii="Arial" w:eastAsia="Times New Roman" w:hAnsi="Arial" w:cs="Arial"/>
          <w:lang w:eastAsia="fr-FR"/>
        </w:rPr>
      </w:pPr>
      <w:r w:rsidRPr="00EA33D8">
        <w:rPr>
          <w:rFonts w:ascii="Arial" w:eastAsia="Times New Roman" w:hAnsi="Arial" w:cs="Arial"/>
          <w:i/>
          <w:lang w:eastAsia="fr-FR"/>
        </w:rPr>
        <w:t xml:space="preserve">Title: </w:t>
      </w:r>
      <w:r w:rsidRPr="00EA33D8">
        <w:rPr>
          <w:rFonts w:ascii="Arial" w:eastAsia="Times New Roman" w:hAnsi="Arial" w:cs="Arial"/>
          <w:lang w:eastAsia="fr-FR"/>
        </w:rPr>
        <w:t xml:space="preserve">Specificity and durability of quantitative resistance of wheat to Septoria </w:t>
      </w:r>
      <w:proofErr w:type="spellStart"/>
      <w:r w:rsidRPr="00EA33D8">
        <w:rPr>
          <w:rFonts w:ascii="Arial" w:eastAsia="Times New Roman" w:hAnsi="Arial" w:cs="Arial"/>
          <w:lang w:eastAsia="fr-FR"/>
        </w:rPr>
        <w:t>tritici</w:t>
      </w:r>
      <w:proofErr w:type="spellEnd"/>
      <w:r w:rsidRPr="00EA33D8">
        <w:rPr>
          <w:rFonts w:ascii="Arial" w:eastAsia="Times New Roman" w:hAnsi="Arial" w:cs="Arial"/>
          <w:lang w:eastAsia="fr-FR"/>
        </w:rPr>
        <w:t xml:space="preserve"> blotch</w:t>
      </w:r>
    </w:p>
    <w:p w:rsidR="00EA33D8" w:rsidRPr="00EA33D8" w:rsidRDefault="00EA33D8" w:rsidP="00EA33D8">
      <w:pPr>
        <w:spacing w:line="240" w:lineRule="auto"/>
        <w:rPr>
          <w:rFonts w:ascii="Arial" w:eastAsia="Times New Roman" w:hAnsi="Arial" w:cs="Arial"/>
          <w:lang w:val="fr-FR" w:eastAsia="fr-FR"/>
        </w:rPr>
      </w:pPr>
      <w:proofErr w:type="gramStart"/>
      <w:r w:rsidRPr="00EA33D8">
        <w:rPr>
          <w:rFonts w:ascii="Arial" w:eastAsia="Times New Roman" w:hAnsi="Arial" w:cs="Arial"/>
          <w:i/>
          <w:lang w:val="fr-FR" w:eastAsia="fr-FR"/>
        </w:rPr>
        <w:t>Agency:</w:t>
      </w:r>
      <w:proofErr w:type="gramEnd"/>
      <w:r w:rsidRPr="00EA33D8">
        <w:rPr>
          <w:rFonts w:ascii="Arial" w:eastAsia="Times New Roman" w:hAnsi="Arial" w:cs="Arial"/>
          <w:i/>
          <w:lang w:val="fr-FR" w:eastAsia="fr-FR"/>
        </w:rPr>
        <w:t xml:space="preserve"> </w:t>
      </w:r>
      <w:r w:rsidRPr="00EA33D8">
        <w:rPr>
          <w:rFonts w:ascii="Arial" w:eastAsia="Times New Roman" w:hAnsi="Arial" w:cs="Arial"/>
          <w:lang w:val="fr-FR" w:eastAsia="fr-FR"/>
        </w:rPr>
        <w:t xml:space="preserve">Association </w:t>
      </w:r>
      <w:r w:rsidR="00D01531">
        <w:rPr>
          <w:rFonts w:ascii="Arial" w:eastAsia="Times New Roman" w:hAnsi="Arial" w:cs="Arial"/>
          <w:lang w:val="fr-FR" w:eastAsia="fr-FR"/>
        </w:rPr>
        <w:t>N</w:t>
      </w:r>
      <w:r w:rsidRPr="00EA33D8">
        <w:rPr>
          <w:rFonts w:ascii="Arial" w:eastAsia="Times New Roman" w:hAnsi="Arial" w:cs="Arial"/>
          <w:lang w:val="fr-FR" w:eastAsia="fr-FR"/>
        </w:rPr>
        <w:t xml:space="preserve">ationale de la </w:t>
      </w:r>
      <w:r w:rsidR="00D01531">
        <w:rPr>
          <w:rFonts w:ascii="Arial" w:eastAsia="Times New Roman" w:hAnsi="Arial" w:cs="Arial"/>
          <w:lang w:val="fr-FR" w:eastAsia="fr-FR"/>
        </w:rPr>
        <w:t>R</w:t>
      </w:r>
      <w:r w:rsidRPr="00EA33D8">
        <w:rPr>
          <w:rFonts w:ascii="Arial" w:eastAsia="Times New Roman" w:hAnsi="Arial" w:cs="Arial"/>
          <w:lang w:val="fr-FR" w:eastAsia="fr-FR"/>
        </w:rPr>
        <w:t xml:space="preserve">echerche et de la </w:t>
      </w:r>
      <w:r w:rsidR="00D01531">
        <w:rPr>
          <w:rFonts w:ascii="Arial" w:eastAsia="Times New Roman" w:hAnsi="Arial" w:cs="Arial"/>
          <w:lang w:val="fr-FR" w:eastAsia="fr-FR"/>
        </w:rPr>
        <w:t>T</w:t>
      </w:r>
      <w:r w:rsidRPr="00EA33D8">
        <w:rPr>
          <w:rFonts w:ascii="Arial" w:eastAsia="Times New Roman" w:hAnsi="Arial" w:cs="Arial"/>
          <w:lang w:val="fr-FR" w:eastAsia="fr-FR"/>
        </w:rPr>
        <w:t>echnologie</w:t>
      </w:r>
      <w:r>
        <w:rPr>
          <w:rFonts w:ascii="Arial" w:eastAsia="Times New Roman" w:hAnsi="Arial" w:cs="Arial"/>
          <w:lang w:val="fr-FR" w:eastAsia="fr-FR"/>
        </w:rPr>
        <w:t xml:space="preserve"> (ANRT)</w:t>
      </w:r>
    </w:p>
    <w:p w:rsidR="00EA33D8" w:rsidRPr="00EA33D8" w:rsidRDefault="00EA33D8" w:rsidP="00EA33D8">
      <w:pPr>
        <w:spacing w:line="240" w:lineRule="auto"/>
        <w:rPr>
          <w:rFonts w:ascii="Arial" w:eastAsia="Times New Roman" w:hAnsi="Arial" w:cs="Arial"/>
          <w:lang w:val="fr-FR" w:eastAsia="fr-FR"/>
        </w:rPr>
      </w:pPr>
    </w:p>
    <w:p w:rsidR="00EA33D8" w:rsidRPr="00EA33D8" w:rsidRDefault="00EA33D8" w:rsidP="00EA33D8">
      <w:pPr>
        <w:spacing w:line="240" w:lineRule="auto"/>
        <w:rPr>
          <w:rFonts w:ascii="Arial" w:eastAsia="Times New Roman" w:hAnsi="Arial" w:cs="Arial"/>
          <w:b/>
          <w:lang w:eastAsia="fr-FR"/>
        </w:rPr>
      </w:pPr>
      <w:r w:rsidRPr="00EA33D8">
        <w:rPr>
          <w:rFonts w:ascii="Arial" w:eastAsia="Times New Roman" w:hAnsi="Arial" w:cs="Arial"/>
          <w:b/>
          <w:lang w:eastAsia="fr-FR"/>
        </w:rPr>
        <w:t>Title</w:t>
      </w:r>
    </w:p>
    <w:p w:rsidR="00EA33D8" w:rsidRDefault="00D01531" w:rsidP="00EA33D8">
      <w:pPr>
        <w:spacing w:line="240" w:lineRule="auto"/>
        <w:rPr>
          <w:rFonts w:ascii="Arial" w:eastAsia="Times New Roman" w:hAnsi="Arial" w:cs="Arial"/>
          <w:lang w:eastAsia="fr-FR"/>
        </w:rPr>
      </w:pPr>
      <w:r>
        <w:rPr>
          <w:rFonts w:ascii="Arial" w:eastAsia="Times New Roman" w:hAnsi="Arial" w:cs="Arial"/>
          <w:lang w:eastAsia="fr-FR"/>
        </w:rPr>
        <w:t>RAD-sequencing</w:t>
      </w:r>
      <w:r w:rsidR="00C00563">
        <w:rPr>
          <w:rFonts w:ascii="Arial" w:eastAsia="Times New Roman" w:hAnsi="Arial" w:cs="Arial"/>
          <w:lang w:eastAsia="fr-FR"/>
        </w:rPr>
        <w:t xml:space="preserve"> </w:t>
      </w:r>
      <w:r>
        <w:rPr>
          <w:rFonts w:ascii="Arial" w:eastAsia="Times New Roman" w:hAnsi="Arial" w:cs="Arial"/>
          <w:lang w:eastAsia="fr-FR"/>
        </w:rPr>
        <w:t xml:space="preserve">of </w:t>
      </w:r>
      <w:r w:rsidR="00C00563">
        <w:rPr>
          <w:rFonts w:ascii="Arial" w:eastAsia="Times New Roman" w:hAnsi="Arial" w:cs="Arial"/>
          <w:lang w:eastAsia="fr-FR"/>
        </w:rPr>
        <w:t xml:space="preserve">167 </w:t>
      </w:r>
      <w:r>
        <w:rPr>
          <w:rFonts w:ascii="Arial" w:eastAsia="Times New Roman" w:hAnsi="Arial" w:cs="Arial"/>
          <w:lang w:eastAsia="fr-FR"/>
        </w:rPr>
        <w:t xml:space="preserve">offspring individuals of </w:t>
      </w:r>
      <w:proofErr w:type="spellStart"/>
      <w:r w:rsidRPr="00D01531">
        <w:rPr>
          <w:rFonts w:ascii="Arial" w:eastAsia="Times New Roman" w:hAnsi="Arial" w:cs="Arial"/>
          <w:i/>
          <w:lang w:eastAsia="fr-FR"/>
        </w:rPr>
        <w:t>Zymoseptoria</w:t>
      </w:r>
      <w:proofErr w:type="spellEnd"/>
      <w:r w:rsidRPr="00D01531">
        <w:rPr>
          <w:rFonts w:ascii="Arial" w:eastAsia="Times New Roman" w:hAnsi="Arial" w:cs="Arial"/>
          <w:i/>
          <w:lang w:eastAsia="fr-FR"/>
        </w:rPr>
        <w:t xml:space="preserve"> </w:t>
      </w:r>
      <w:proofErr w:type="spellStart"/>
      <w:r w:rsidRPr="00D01531">
        <w:rPr>
          <w:rFonts w:ascii="Arial" w:eastAsia="Times New Roman" w:hAnsi="Arial" w:cs="Arial"/>
          <w:i/>
          <w:lang w:eastAsia="fr-FR"/>
        </w:rPr>
        <w:t>tritici</w:t>
      </w:r>
      <w:r>
        <w:rPr>
          <w:rFonts w:ascii="Arial" w:eastAsia="Times New Roman" w:hAnsi="Arial" w:cs="Arial"/>
          <w:lang w:eastAsia="fr-FR"/>
        </w:rPr>
        <w:t xml:space="preserve"> </w:t>
      </w:r>
      <w:proofErr w:type="spellEnd"/>
      <w:r w:rsidR="00C00563">
        <w:rPr>
          <w:rFonts w:ascii="Arial" w:eastAsia="Times New Roman" w:hAnsi="Arial" w:cs="Arial"/>
          <w:lang w:eastAsia="fr-FR"/>
        </w:rPr>
        <w:t xml:space="preserve">obtained from </w:t>
      </w:r>
      <w:r w:rsidR="005D2706">
        <w:rPr>
          <w:rFonts w:ascii="Arial" w:eastAsia="Times New Roman" w:hAnsi="Arial" w:cs="Arial"/>
          <w:lang w:eastAsia="fr-FR"/>
        </w:rPr>
        <w:t>the</w:t>
      </w:r>
      <w:r w:rsidR="00C00563">
        <w:rPr>
          <w:rFonts w:ascii="Arial" w:eastAsia="Times New Roman" w:hAnsi="Arial" w:cs="Arial"/>
          <w:lang w:eastAsia="fr-FR"/>
        </w:rPr>
        <w:t xml:space="preserve"> cross </w:t>
      </w:r>
      <w:r w:rsidR="005D2706" w:rsidRPr="00C00563">
        <w:rPr>
          <w:rFonts w:ascii="Arial" w:eastAsia="Times New Roman" w:hAnsi="Arial" w:cs="Arial"/>
          <w:lang w:eastAsia="fr-FR"/>
        </w:rPr>
        <w:t>I05×I07</w:t>
      </w:r>
    </w:p>
    <w:p w:rsidR="00EA33D8" w:rsidRPr="00EA33D8" w:rsidRDefault="00EA33D8" w:rsidP="00EA33D8">
      <w:pPr>
        <w:spacing w:line="240" w:lineRule="auto"/>
        <w:rPr>
          <w:rFonts w:ascii="Arial" w:eastAsia="Times New Roman" w:hAnsi="Arial" w:cs="Arial"/>
          <w:lang w:eastAsia="fr-FR"/>
        </w:rPr>
      </w:pPr>
    </w:p>
    <w:p w:rsidR="00EA33D8" w:rsidRPr="00EA33D8" w:rsidRDefault="00EA33D8" w:rsidP="00EA33D8">
      <w:pPr>
        <w:spacing w:line="240" w:lineRule="auto"/>
        <w:rPr>
          <w:rFonts w:ascii="Arial" w:eastAsia="Times New Roman" w:hAnsi="Arial" w:cs="Arial"/>
          <w:b/>
          <w:lang w:eastAsia="fr-FR"/>
        </w:rPr>
      </w:pPr>
      <w:r w:rsidRPr="00EA33D8">
        <w:rPr>
          <w:rFonts w:ascii="Arial" w:eastAsia="Times New Roman" w:hAnsi="Arial" w:cs="Arial"/>
          <w:b/>
          <w:lang w:eastAsia="fr-FR"/>
        </w:rPr>
        <w:t>Abstract</w:t>
      </w:r>
    </w:p>
    <w:p w:rsidR="00D01531" w:rsidRDefault="00C00563" w:rsidP="00064236">
      <w:pPr>
        <w:spacing w:line="240" w:lineRule="auto"/>
        <w:rPr>
          <w:rFonts w:ascii="Arial" w:eastAsia="Times New Roman" w:hAnsi="Arial" w:cs="Arial"/>
          <w:lang w:eastAsia="fr-FR"/>
        </w:rPr>
      </w:pPr>
      <w:r w:rsidRPr="00C00563">
        <w:rPr>
          <w:rFonts w:ascii="Arial" w:eastAsia="Times New Roman" w:hAnsi="Arial" w:cs="Arial"/>
          <w:lang w:eastAsia="fr-FR"/>
        </w:rPr>
        <w:t xml:space="preserve">The two </w:t>
      </w:r>
      <w:proofErr w:type="spellStart"/>
      <w:r w:rsidRPr="00C00563">
        <w:rPr>
          <w:rFonts w:ascii="Arial" w:eastAsia="Times New Roman" w:hAnsi="Arial" w:cs="Arial"/>
          <w:i/>
          <w:lang w:eastAsia="fr-FR"/>
        </w:rPr>
        <w:t>Zymoseptoria</w:t>
      </w:r>
      <w:proofErr w:type="spellEnd"/>
      <w:r w:rsidRPr="00C00563">
        <w:rPr>
          <w:rFonts w:ascii="Arial" w:eastAsia="Times New Roman" w:hAnsi="Arial" w:cs="Arial"/>
          <w:i/>
          <w:lang w:eastAsia="fr-FR"/>
        </w:rPr>
        <w:t xml:space="preserve"> </w:t>
      </w:r>
      <w:proofErr w:type="spellStart"/>
      <w:r w:rsidRPr="00C00563">
        <w:rPr>
          <w:rFonts w:ascii="Arial" w:eastAsia="Times New Roman" w:hAnsi="Arial" w:cs="Arial"/>
          <w:i/>
          <w:lang w:eastAsia="fr-FR"/>
        </w:rPr>
        <w:t>tritici</w:t>
      </w:r>
      <w:proofErr w:type="spellEnd"/>
      <w:r w:rsidRPr="00C00563">
        <w:rPr>
          <w:rFonts w:ascii="Arial" w:eastAsia="Times New Roman" w:hAnsi="Arial" w:cs="Arial"/>
          <w:lang w:eastAsia="fr-FR"/>
        </w:rPr>
        <w:t xml:space="preserve"> strains “I05” (INRA09-FS0813, Mat1-1) and “I07” (INRA09-FS0732, Mat1-2), sampled in 2010 from STB lesions on wheat cv. Soissons in </w:t>
      </w:r>
      <w:proofErr w:type="spellStart"/>
      <w:r w:rsidRPr="00C00563">
        <w:rPr>
          <w:rFonts w:ascii="Arial" w:eastAsia="Times New Roman" w:hAnsi="Arial" w:cs="Arial"/>
          <w:lang w:eastAsia="fr-FR"/>
        </w:rPr>
        <w:t>Grignon</w:t>
      </w:r>
      <w:proofErr w:type="spellEnd"/>
      <w:r w:rsidRPr="00C00563">
        <w:rPr>
          <w:rFonts w:ascii="Arial" w:eastAsia="Times New Roman" w:hAnsi="Arial" w:cs="Arial"/>
          <w:lang w:eastAsia="fr-FR"/>
        </w:rPr>
        <w:t xml:space="preserve">, France (48510 N, 1580 E), were crossed by co-inoculating adult plants with an </w:t>
      </w:r>
      <w:proofErr w:type="spellStart"/>
      <w:r w:rsidRPr="00C00563">
        <w:rPr>
          <w:rFonts w:ascii="Arial" w:eastAsia="Times New Roman" w:hAnsi="Arial" w:cs="Arial"/>
          <w:lang w:eastAsia="fr-FR"/>
        </w:rPr>
        <w:t>equiproportional</w:t>
      </w:r>
      <w:proofErr w:type="spellEnd"/>
      <w:r w:rsidRPr="00C00563">
        <w:rPr>
          <w:rFonts w:ascii="Arial" w:eastAsia="Times New Roman" w:hAnsi="Arial" w:cs="Arial"/>
          <w:lang w:eastAsia="fr-FR"/>
        </w:rPr>
        <w:t xml:space="preserve"> suspension of parental </w:t>
      </w:r>
      <w:proofErr w:type="spellStart"/>
      <w:r w:rsidRPr="00C00563">
        <w:rPr>
          <w:rFonts w:ascii="Arial" w:eastAsia="Times New Roman" w:hAnsi="Arial" w:cs="Arial"/>
          <w:lang w:eastAsia="fr-FR"/>
        </w:rPr>
        <w:t>blastospores</w:t>
      </w:r>
      <w:proofErr w:type="spellEnd"/>
      <w:r w:rsidRPr="00C00563">
        <w:rPr>
          <w:rFonts w:ascii="Arial" w:eastAsia="Times New Roman" w:hAnsi="Arial" w:cs="Arial"/>
          <w:lang w:eastAsia="fr-FR"/>
        </w:rPr>
        <w:t xml:space="preserve">. After </w:t>
      </w:r>
      <w:proofErr w:type="spellStart"/>
      <w:r w:rsidRPr="00C00563">
        <w:rPr>
          <w:rFonts w:ascii="Arial" w:eastAsia="Times New Roman" w:hAnsi="Arial" w:cs="Arial"/>
          <w:lang w:eastAsia="fr-FR"/>
        </w:rPr>
        <w:t>ascosporogenesis</w:t>
      </w:r>
      <w:proofErr w:type="spellEnd"/>
      <w:r w:rsidRPr="00C00563">
        <w:rPr>
          <w:rFonts w:ascii="Arial" w:eastAsia="Times New Roman" w:hAnsi="Arial" w:cs="Arial"/>
          <w:lang w:eastAsia="fr-FR"/>
        </w:rPr>
        <w:t>, 167 offspring individuals were collected from yeast-like colonies on Petri dishes placed upside down above wheat debris fragments to collect discharged ascospores. The population of the 167 individuals resulting from the cross is referred to as “I05×I07”.</w:t>
      </w:r>
      <w:r w:rsidR="00064236">
        <w:rPr>
          <w:rFonts w:ascii="Arial" w:eastAsia="Times New Roman" w:hAnsi="Arial" w:cs="Arial"/>
          <w:lang w:eastAsia="fr-FR"/>
        </w:rPr>
        <w:t xml:space="preserve"> </w:t>
      </w:r>
      <w:r w:rsidRPr="00C00563">
        <w:rPr>
          <w:rFonts w:ascii="Arial" w:eastAsia="Times New Roman" w:hAnsi="Arial" w:cs="Arial"/>
          <w:lang w:eastAsia="fr-FR"/>
        </w:rPr>
        <w:t xml:space="preserve">Each </w:t>
      </w:r>
      <w:r w:rsidR="00064236" w:rsidRPr="00C00563">
        <w:rPr>
          <w:rFonts w:ascii="Arial" w:eastAsia="Times New Roman" w:hAnsi="Arial" w:cs="Arial"/>
          <w:lang w:eastAsia="fr-FR"/>
        </w:rPr>
        <w:t>offspring individual</w:t>
      </w:r>
      <w:r w:rsidR="00064236">
        <w:rPr>
          <w:rFonts w:ascii="Arial" w:eastAsia="Times New Roman" w:hAnsi="Arial" w:cs="Arial"/>
          <w:lang w:eastAsia="fr-FR"/>
        </w:rPr>
        <w:t xml:space="preserve"> </w:t>
      </w:r>
      <w:r w:rsidRPr="00C00563">
        <w:rPr>
          <w:rFonts w:ascii="Arial" w:eastAsia="Times New Roman" w:hAnsi="Arial" w:cs="Arial"/>
          <w:lang w:eastAsia="fr-FR"/>
        </w:rPr>
        <w:t xml:space="preserve">was grown over 7 days in a 250mL Erlenmeyer flask containing 100mL of YPD (Yeast extract Peptone Dextrose) </w:t>
      </w:r>
      <w:r w:rsidR="00064236">
        <w:rPr>
          <w:rFonts w:ascii="Arial" w:eastAsia="Times New Roman" w:hAnsi="Arial" w:cs="Arial"/>
          <w:lang w:eastAsia="fr-FR"/>
        </w:rPr>
        <w:t>with</w:t>
      </w:r>
      <w:r w:rsidRPr="00C00563">
        <w:rPr>
          <w:rFonts w:ascii="Arial" w:eastAsia="Times New Roman" w:hAnsi="Arial" w:cs="Arial"/>
          <w:lang w:eastAsia="fr-FR"/>
        </w:rPr>
        <w:t xml:space="preserve"> constant agitation at 160rpm. At the end of </w:t>
      </w:r>
      <w:r w:rsidR="00064236">
        <w:rPr>
          <w:rFonts w:ascii="Arial" w:eastAsia="Times New Roman" w:hAnsi="Arial" w:cs="Arial"/>
          <w:lang w:eastAsia="fr-FR"/>
        </w:rPr>
        <w:t>the</w:t>
      </w:r>
      <w:r w:rsidRPr="00C00563">
        <w:rPr>
          <w:rFonts w:ascii="Arial" w:eastAsia="Times New Roman" w:hAnsi="Arial" w:cs="Arial"/>
          <w:lang w:eastAsia="fr-FR"/>
        </w:rPr>
        <w:t xml:space="preserve"> </w:t>
      </w:r>
      <w:r w:rsidR="00064236" w:rsidRPr="00C00563">
        <w:rPr>
          <w:rFonts w:ascii="Arial" w:eastAsia="Times New Roman" w:hAnsi="Arial" w:cs="Arial"/>
          <w:lang w:eastAsia="fr-FR"/>
        </w:rPr>
        <w:t>seven-day</w:t>
      </w:r>
      <w:r w:rsidRPr="00C00563">
        <w:rPr>
          <w:rFonts w:ascii="Arial" w:eastAsia="Times New Roman" w:hAnsi="Arial" w:cs="Arial"/>
          <w:lang w:eastAsia="fr-FR"/>
        </w:rPr>
        <w:t xml:space="preserve"> growth period, a maximum of culture medium was separated from the spores, which were then transferred into 50mL Falcon tubes to be lyophilized for 24 to 30 hours. After lyophilisation, the completely dry samples were ground in liquid nitrogen with a mortar and pestle. DNA was extracted from each sample following a phenol/</w:t>
      </w:r>
      <w:r w:rsidR="00064236" w:rsidRPr="00C00563">
        <w:rPr>
          <w:rFonts w:ascii="Arial" w:eastAsia="Times New Roman" w:hAnsi="Arial" w:cs="Arial"/>
          <w:lang w:eastAsia="fr-FR"/>
        </w:rPr>
        <w:t>chloroform-based</w:t>
      </w:r>
      <w:r w:rsidRPr="00C00563">
        <w:rPr>
          <w:rFonts w:ascii="Arial" w:eastAsia="Times New Roman" w:hAnsi="Arial" w:cs="Arial"/>
          <w:lang w:eastAsia="fr-FR"/>
        </w:rPr>
        <w:t xml:space="preserve"> protocol. Due to the size of the population and the extraction protocol, the DNA was extracted in two sets, one in 2018 with 83 individuals plus both parents as controls, one in 2019 with 84 individuals with both parents as controls. </w:t>
      </w:r>
      <w:r w:rsidR="00D01531" w:rsidRPr="00D01531">
        <w:rPr>
          <w:rFonts w:ascii="Arial" w:eastAsia="Times New Roman" w:hAnsi="Arial" w:cs="Arial"/>
          <w:lang w:eastAsia="fr-FR"/>
        </w:rPr>
        <w:t xml:space="preserve">Samples were sequenced following the </w:t>
      </w:r>
      <w:proofErr w:type="spellStart"/>
      <w:r w:rsidR="00D01531" w:rsidRPr="00D01531">
        <w:rPr>
          <w:rFonts w:ascii="Arial" w:eastAsia="Times New Roman" w:hAnsi="Arial" w:cs="Arial"/>
          <w:lang w:eastAsia="fr-FR"/>
        </w:rPr>
        <w:t>RADseq</w:t>
      </w:r>
      <w:proofErr w:type="spellEnd"/>
      <w:r w:rsidR="00D01531" w:rsidRPr="00D01531">
        <w:rPr>
          <w:rFonts w:ascii="Arial" w:eastAsia="Times New Roman" w:hAnsi="Arial" w:cs="Arial"/>
          <w:lang w:eastAsia="fr-FR"/>
        </w:rPr>
        <w:t xml:space="preserve"> (Restriction site Associated DNA sequencing) strategy, on the Platform MGX (MGX-Montpellier </w:t>
      </w:r>
      <w:proofErr w:type="spellStart"/>
      <w:r w:rsidR="00D01531" w:rsidRPr="00D01531">
        <w:rPr>
          <w:rFonts w:ascii="Arial" w:eastAsia="Times New Roman" w:hAnsi="Arial" w:cs="Arial"/>
          <w:lang w:eastAsia="fr-FR"/>
        </w:rPr>
        <w:t>GenomiX</w:t>
      </w:r>
      <w:proofErr w:type="spellEnd"/>
      <w:r w:rsidR="00D01531" w:rsidRPr="00D01531">
        <w:rPr>
          <w:rFonts w:ascii="Arial" w:eastAsia="Times New Roman" w:hAnsi="Arial" w:cs="Arial"/>
          <w:lang w:eastAsia="fr-FR"/>
        </w:rPr>
        <w:t xml:space="preserve">) on a </w:t>
      </w:r>
      <w:proofErr w:type="spellStart"/>
      <w:r w:rsidR="00D01531" w:rsidRPr="00D01531">
        <w:rPr>
          <w:rFonts w:ascii="Arial" w:eastAsia="Times New Roman" w:hAnsi="Arial" w:cs="Arial"/>
          <w:lang w:eastAsia="fr-FR"/>
        </w:rPr>
        <w:t>HiSeq</w:t>
      </w:r>
      <w:proofErr w:type="spellEnd"/>
      <w:r w:rsidR="00D01531" w:rsidRPr="00D01531">
        <w:rPr>
          <w:rFonts w:ascii="Arial" w:eastAsia="Times New Roman" w:hAnsi="Arial" w:cs="Arial"/>
          <w:lang w:eastAsia="fr-FR"/>
        </w:rPr>
        <w:t xml:space="preserve"> 2500 (Illumina) in paired end 2*125nt mode. This type of sequencing enables one to target 1 to 10% of the genome via the use of a restriction </w:t>
      </w:r>
      <w:r w:rsidR="00D01531" w:rsidRPr="00D01531">
        <w:rPr>
          <w:rFonts w:ascii="Arial" w:eastAsia="Times New Roman" w:hAnsi="Arial" w:cs="Arial"/>
          <w:lang w:eastAsia="fr-FR"/>
        </w:rPr>
        <w:lastRenderedPageBreak/>
        <w:t xml:space="preserve">enzyme and tagging of digested strands. The restriction enzyme used was </w:t>
      </w:r>
      <w:r w:rsidR="00D01531" w:rsidRPr="007C182D">
        <w:rPr>
          <w:rFonts w:ascii="Arial" w:eastAsia="Times New Roman" w:hAnsi="Arial" w:cs="Arial"/>
          <w:i/>
          <w:lang w:eastAsia="fr-FR"/>
        </w:rPr>
        <w:t>Pst</w:t>
      </w:r>
      <w:r w:rsidR="00D01531" w:rsidRPr="00D01531">
        <w:rPr>
          <w:rFonts w:ascii="Arial" w:eastAsia="Times New Roman" w:hAnsi="Arial" w:cs="Arial"/>
          <w:lang w:eastAsia="fr-FR"/>
        </w:rPr>
        <w:t xml:space="preserve">1, following a previous study </w:t>
      </w:r>
      <w:r w:rsidR="007C182D">
        <w:rPr>
          <w:rFonts w:ascii="Arial" w:eastAsia="Times New Roman" w:hAnsi="Arial" w:cs="Arial"/>
          <w:lang w:eastAsia="fr-FR"/>
        </w:rPr>
        <w:t xml:space="preserve">in </w:t>
      </w:r>
      <w:r w:rsidR="007C182D" w:rsidRPr="007C182D">
        <w:rPr>
          <w:rFonts w:ascii="Arial" w:eastAsia="Times New Roman" w:hAnsi="Arial" w:cs="Arial"/>
          <w:i/>
          <w:lang w:eastAsia="fr-FR"/>
        </w:rPr>
        <w:t xml:space="preserve">Z. </w:t>
      </w:r>
      <w:proofErr w:type="spellStart"/>
      <w:r w:rsidR="007C182D" w:rsidRPr="007C182D">
        <w:rPr>
          <w:rFonts w:ascii="Arial" w:eastAsia="Times New Roman" w:hAnsi="Arial" w:cs="Arial"/>
          <w:i/>
          <w:lang w:eastAsia="fr-FR"/>
        </w:rPr>
        <w:t>tritici</w:t>
      </w:r>
      <w:proofErr w:type="spellEnd"/>
      <w:r w:rsidR="007C182D">
        <w:rPr>
          <w:rFonts w:ascii="Arial" w:eastAsia="Times New Roman" w:hAnsi="Arial" w:cs="Arial"/>
          <w:lang w:eastAsia="fr-FR"/>
        </w:rPr>
        <w:t xml:space="preserve">. </w:t>
      </w:r>
      <w:bookmarkStart w:id="0" w:name="_GoBack"/>
      <w:bookmarkEnd w:id="0"/>
    </w:p>
    <w:sectPr w:rsidR="00D015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18"/>
    <w:rsid w:val="00064236"/>
    <w:rsid w:val="00181118"/>
    <w:rsid w:val="004D6DC1"/>
    <w:rsid w:val="005D2706"/>
    <w:rsid w:val="007C182D"/>
    <w:rsid w:val="00C00563"/>
    <w:rsid w:val="00C6453C"/>
    <w:rsid w:val="00D01531"/>
    <w:rsid w:val="00EA33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8A2F4"/>
  <w15:chartTrackingRefBased/>
  <w15:docId w15:val="{CE1858F2-A7D1-419C-9F1A-C1BCD307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33D8"/>
    <w:pPr>
      <w:widowControl w:val="0"/>
      <w:suppressAutoHyphens/>
      <w:autoSpaceDN w:val="0"/>
      <w:spacing w:after="0" w:line="480" w:lineRule="auto"/>
      <w:jc w:val="both"/>
      <w:textAlignment w:val="baseline"/>
    </w:pPr>
    <w:rPr>
      <w:rFonts w:ascii="Times New Roman" w:eastAsia="Calibri" w:hAnsi="Times New Roman" w:cs="Times New Roman"/>
      <w:sz w:val="24"/>
      <w:szCs w:val="24"/>
      <w:lang w:val="en-GB"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EA33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381</Words>
  <Characters>2098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Marcel</dc:creator>
  <cp:keywords/>
  <dc:description/>
  <cp:lastModifiedBy>Thierry Marcel</cp:lastModifiedBy>
  <cp:revision>4</cp:revision>
  <dcterms:created xsi:type="dcterms:W3CDTF">2022-12-20T17:29:00Z</dcterms:created>
  <dcterms:modified xsi:type="dcterms:W3CDTF">2022-12-20T18:25:00Z</dcterms:modified>
</cp:coreProperties>
</file>